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D2AF" w14:textId="18066B1C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proofErr w:type="spellStart"/>
      <w:r>
        <w:rPr>
          <w:rFonts w:ascii="segoe" w:hAnsi="segoe"/>
          <w:color w:val="000000"/>
          <w:sz w:val="20"/>
          <w:szCs w:val="20"/>
        </w:rPr>
        <w:t>ტერრა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სორბ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კომპლექსი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- </w:t>
      </w:r>
      <w:proofErr w:type="spellStart"/>
      <w:r>
        <w:rPr>
          <w:rFonts w:ascii="segoe" w:hAnsi="segoe"/>
          <w:color w:val="000000"/>
          <w:sz w:val="20"/>
          <w:szCs w:val="20"/>
        </w:rPr>
        <w:t>ამინომჟვები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მცენარეთა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სტრესის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წინააღმდეგ</w:t>
      </w:r>
      <w:proofErr w:type="spellEnd"/>
    </w:p>
    <w:p w14:paraId="1B6F4DBF" w14:textId="77777777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</w:p>
    <w:p w14:paraId="48AE7F81" w14:textId="645DC2CC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proofErr w:type="spellStart"/>
      <w:r>
        <w:rPr>
          <w:rFonts w:ascii="segoe" w:hAnsi="segoe"/>
          <w:color w:val="000000"/>
          <w:sz w:val="20"/>
          <w:szCs w:val="20"/>
        </w:rPr>
        <w:t>ტერრა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სორბ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კომპლექსი</w:t>
      </w:r>
      <w:proofErr w:type="spellEnd"/>
      <w:r>
        <w:rPr>
          <w:rFonts w:ascii="segoe" w:hAnsi="segoe"/>
          <w:color w:val="000000"/>
          <w:sz w:val="20"/>
          <w:szCs w:val="20"/>
        </w:rPr>
        <w:t> </w:t>
      </w:r>
      <w:proofErr w:type="spellStart"/>
      <w:r>
        <w:rPr>
          <w:rFonts w:ascii="segoe" w:hAnsi="segoe"/>
          <w:color w:val="000000"/>
          <w:sz w:val="20"/>
          <w:szCs w:val="20"/>
        </w:rPr>
        <w:t>გამოიყენება</w:t>
      </w:r>
      <w:proofErr w:type="spellEnd"/>
      <w:r>
        <w:rPr>
          <w:rFonts w:ascii="segoe" w:hAnsi="segoe"/>
          <w:color w:val="000000"/>
          <w:sz w:val="20"/>
          <w:szCs w:val="20"/>
        </w:rPr>
        <w:t> </w:t>
      </w:r>
      <w:bookmarkStart w:id="0" w:name="_GoBack"/>
      <w:bookmarkEnd w:id="0"/>
      <w:proofErr w:type="spellStart"/>
      <w:r>
        <w:rPr>
          <w:rFonts w:ascii="segoe" w:hAnsi="segoe"/>
          <w:color w:val="000000"/>
          <w:sz w:val="20"/>
          <w:szCs w:val="20"/>
        </w:rPr>
        <w:t>ფოთლოვანი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გამოკვების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დროს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კომპლექსურად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სხვა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თავსებად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მკვებავებთან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ერთად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ასევე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ნერგების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დასალბობად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(</w:t>
      </w:r>
      <w:proofErr w:type="spellStart"/>
      <w:r>
        <w:rPr>
          <w:rFonts w:ascii="segoe" w:hAnsi="segoe"/>
          <w:color w:val="000000"/>
          <w:sz w:val="20"/>
          <w:szCs w:val="20"/>
        </w:rPr>
        <w:t>ბლექ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ჯეკთან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ერთად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) </w:t>
      </w:r>
      <w:proofErr w:type="spellStart"/>
      <w:r>
        <w:rPr>
          <w:rFonts w:ascii="segoe" w:hAnsi="segoe"/>
          <w:color w:val="000000"/>
          <w:sz w:val="20"/>
          <w:szCs w:val="20"/>
        </w:rPr>
        <w:t>დარგვამდე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მარცვლოვანი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სხვა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სათესლე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მასალის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დასამუშავებლად</w:t>
      </w:r>
      <w:proofErr w:type="spellEnd"/>
      <w:r>
        <w:rPr>
          <w:rFonts w:ascii="segoe" w:hAnsi="segoe"/>
          <w:color w:val="000000"/>
          <w:sz w:val="20"/>
          <w:szCs w:val="20"/>
        </w:rPr>
        <w:t>.</w:t>
      </w:r>
      <w:r>
        <w:rPr>
          <w:rFonts w:ascii="segoe" w:hAnsi="segoe"/>
          <w:color w:val="000000"/>
          <w:sz w:val="20"/>
          <w:szCs w:val="20"/>
        </w:rPr>
        <w:br/>
        <w:t> </w:t>
      </w:r>
    </w:p>
    <w:p w14:paraId="695E6256" w14:textId="77777777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r>
        <w:rPr>
          <w:rFonts w:ascii="segoe" w:hAnsi="segoe"/>
          <w:color w:val="000000"/>
          <w:sz w:val="20"/>
          <w:szCs w:val="20"/>
        </w:rPr>
        <w:t xml:space="preserve">• </w:t>
      </w:r>
      <w:proofErr w:type="spellStart"/>
      <w:r>
        <w:rPr>
          <w:rFonts w:ascii="segoe" w:hAnsi="segoe"/>
          <w:color w:val="000000"/>
          <w:sz w:val="20"/>
          <w:szCs w:val="20"/>
        </w:rPr>
        <w:t>ამინომჟავები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პირდაპირ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არიან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ჩართული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მტვრიანას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განვითარების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პროცესებში,თუ</w:t>
      </w:r>
      <w:proofErr w:type="spellEnd"/>
      <w:proofErr w:type="gram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ამ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      </w:t>
      </w:r>
      <w:proofErr w:type="spellStart"/>
      <w:r>
        <w:rPr>
          <w:rFonts w:ascii="segoe" w:hAnsi="segoe"/>
          <w:color w:val="000000"/>
          <w:sz w:val="20"/>
          <w:szCs w:val="20"/>
        </w:rPr>
        <w:t>მომენტისათვის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დგება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სტრესული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პირობები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მცენარეები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იყენებენ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ამინომჟავებს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არა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გენერაციულ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პროცესებში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არამედ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გადარჩენისათვის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. </w:t>
      </w:r>
      <w:proofErr w:type="spellStart"/>
      <w:r>
        <w:rPr>
          <w:rFonts w:ascii="segoe" w:hAnsi="segoe"/>
          <w:color w:val="000000"/>
          <w:sz w:val="20"/>
          <w:szCs w:val="20"/>
        </w:rPr>
        <w:t>ტერრა-სორბი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იძლევა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ამინომჟავების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დეფიციტის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კონპენსირების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საშუალებას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ყვავილებში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არახელსაყრელ</w:t>
      </w:r>
      <w:proofErr w:type="spellEnd"/>
      <w:proofErr w:type="gram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პირობებში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- </w:t>
      </w:r>
      <w:proofErr w:type="spellStart"/>
      <w:r>
        <w:rPr>
          <w:rFonts w:ascii="segoe" w:hAnsi="segoe"/>
          <w:color w:val="000000"/>
          <w:sz w:val="20"/>
          <w:szCs w:val="20"/>
        </w:rPr>
        <w:t>როგორც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ხეხილოვან-კენკროვანი,ისე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მინდვრის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კულტურებისათვის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. </w:t>
      </w:r>
      <w:proofErr w:type="spellStart"/>
      <w:r>
        <w:rPr>
          <w:rFonts w:ascii="segoe" w:hAnsi="segoe"/>
          <w:color w:val="000000"/>
          <w:sz w:val="20"/>
          <w:szCs w:val="20"/>
        </w:rPr>
        <w:t>ამის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შედეგად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მაღლდება</w:t>
      </w:r>
      <w:proofErr w:type="spellEnd"/>
      <w:proofErr w:type="gram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დამტვერიანება</w:t>
      </w:r>
      <w:proofErr w:type="spellEnd"/>
      <w:r>
        <w:rPr>
          <w:rFonts w:ascii="segoe" w:hAnsi="segoe"/>
          <w:color w:val="000000"/>
          <w:sz w:val="20"/>
          <w:szCs w:val="20"/>
        </w:rPr>
        <w:t>;</w:t>
      </w:r>
    </w:p>
    <w:p w14:paraId="64EF5B5A" w14:textId="77777777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r>
        <w:rPr>
          <w:rFonts w:ascii="segoe" w:hAnsi="segoe"/>
          <w:color w:val="000000"/>
          <w:sz w:val="20"/>
          <w:szCs w:val="20"/>
        </w:rPr>
        <w:t xml:space="preserve">• </w:t>
      </w:r>
      <w:proofErr w:type="spellStart"/>
      <w:r>
        <w:rPr>
          <w:rFonts w:ascii="segoe" w:hAnsi="segoe"/>
          <w:color w:val="000000"/>
          <w:sz w:val="20"/>
          <w:szCs w:val="20"/>
        </w:rPr>
        <w:t>ტერრა-სორბი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შეიცავს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ამინომჟავებს,რომლებიც</w:t>
      </w:r>
      <w:proofErr w:type="spellEnd"/>
      <w:proofErr w:type="gram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ფესვთა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სისტემის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განვითარებას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        </w:t>
      </w:r>
      <w:proofErr w:type="spellStart"/>
      <w:r>
        <w:rPr>
          <w:rFonts w:ascii="segoe" w:hAnsi="segoe"/>
          <w:color w:val="000000"/>
          <w:sz w:val="20"/>
          <w:szCs w:val="20"/>
        </w:rPr>
        <w:t>განსაკუთრებით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ფესვის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ბუსუსების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წარმოქმნას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უზრუნველყოფს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სწორედ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რომ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ფესვის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ბუსუსებია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პასუხისმგებელი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90% -</w:t>
      </w:r>
      <w:proofErr w:type="spellStart"/>
      <w:r>
        <w:rPr>
          <w:rFonts w:ascii="segoe" w:hAnsi="segoe"/>
          <w:color w:val="000000"/>
          <w:sz w:val="20"/>
          <w:szCs w:val="20"/>
        </w:rPr>
        <w:t>ით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მეტად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ყველა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საკვები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ნივთიერების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შთანთქმაში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. </w:t>
      </w:r>
      <w:proofErr w:type="spellStart"/>
      <w:r>
        <w:rPr>
          <w:rFonts w:ascii="segoe" w:hAnsi="segoe"/>
          <w:color w:val="000000"/>
          <w:sz w:val="20"/>
          <w:szCs w:val="20"/>
        </w:rPr>
        <w:t>ამრიგად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უზრუნველყოფილი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ხდება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არა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მხოლოდ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უკეთესი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კვება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არამედ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უფრო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რაციონალური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ხდება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შეტანილი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სასუქების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სრული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გამოყენება</w:t>
      </w:r>
      <w:proofErr w:type="spellEnd"/>
      <w:r>
        <w:rPr>
          <w:rFonts w:ascii="segoe" w:hAnsi="segoe"/>
          <w:color w:val="000000"/>
          <w:sz w:val="20"/>
          <w:szCs w:val="20"/>
        </w:rPr>
        <w:t>;</w:t>
      </w:r>
    </w:p>
    <w:p w14:paraId="4D906AEE" w14:textId="77777777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r>
        <w:rPr>
          <w:rFonts w:ascii="segoe" w:hAnsi="segoe"/>
          <w:color w:val="000000"/>
          <w:sz w:val="20"/>
          <w:szCs w:val="20"/>
        </w:rPr>
        <w:t xml:space="preserve">• </w:t>
      </w:r>
      <w:proofErr w:type="spellStart"/>
      <w:r>
        <w:rPr>
          <w:rFonts w:ascii="segoe" w:hAnsi="segoe"/>
          <w:color w:val="000000"/>
          <w:sz w:val="20"/>
          <w:szCs w:val="20"/>
        </w:rPr>
        <w:t>ამინომჟავების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შეტანა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მცენარის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„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ინიციალურ</w:t>
      </w:r>
      <w:proofErr w:type="spellEnd"/>
      <w:r>
        <w:rPr>
          <w:rFonts w:ascii="segoe" w:hAnsi="segoe"/>
          <w:color w:val="000000"/>
          <w:sz w:val="20"/>
          <w:szCs w:val="20"/>
        </w:rPr>
        <w:t>“ –</w:t>
      </w:r>
      <w:proofErr w:type="gram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აქტიურ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ფაზაში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ხელს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უწყობს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მათ</w:t>
      </w:r>
      <w:proofErr w:type="spellEnd"/>
      <w:r>
        <w:rPr>
          <w:rFonts w:ascii="segoe" w:hAnsi="segoe"/>
          <w:color w:val="000000"/>
          <w:sz w:val="20"/>
          <w:szCs w:val="20"/>
        </w:rPr>
        <w:t>   </w:t>
      </w:r>
      <w:proofErr w:type="spellStart"/>
      <w:r>
        <w:rPr>
          <w:rFonts w:ascii="segoe" w:hAnsi="segoe"/>
          <w:color w:val="000000"/>
          <w:sz w:val="20"/>
          <w:szCs w:val="20"/>
        </w:rPr>
        <w:t>გადალახონ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ეს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ფაზა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უფრო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ადვილად,რაც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დადებითად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აისახება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მოსავლის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მატებაში</w:t>
      </w:r>
      <w:proofErr w:type="spellEnd"/>
      <w:r>
        <w:rPr>
          <w:rFonts w:ascii="segoe" w:hAnsi="segoe"/>
          <w:color w:val="000000"/>
          <w:sz w:val="20"/>
          <w:szCs w:val="20"/>
        </w:rPr>
        <w:t>;</w:t>
      </w:r>
    </w:p>
    <w:p w14:paraId="38630121" w14:textId="77777777" w:rsidR="00553B75" w:rsidRDefault="00553B75" w:rsidP="00553B75">
      <w:pPr>
        <w:pStyle w:val="NormalWeb"/>
        <w:spacing w:before="0" w:beforeAutospacing="0" w:after="0" w:afterAutospacing="0"/>
        <w:jc w:val="both"/>
        <w:rPr>
          <w:rFonts w:ascii="segoe" w:hAnsi="segoe"/>
          <w:color w:val="000000"/>
          <w:sz w:val="20"/>
          <w:szCs w:val="20"/>
        </w:rPr>
      </w:pPr>
      <w:r>
        <w:rPr>
          <w:rFonts w:ascii="segoe" w:hAnsi="segoe"/>
          <w:color w:val="000000"/>
          <w:sz w:val="20"/>
          <w:szCs w:val="20"/>
        </w:rPr>
        <w:t xml:space="preserve">• </w:t>
      </w:r>
      <w:proofErr w:type="spellStart"/>
      <w:r>
        <w:rPr>
          <w:rFonts w:ascii="segoe" w:hAnsi="segoe"/>
          <w:color w:val="000000"/>
          <w:sz w:val="20"/>
          <w:szCs w:val="20"/>
        </w:rPr>
        <w:t>ტერრა-სორბის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შემთხვევაში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მცენარეები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გაცილებით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უკეთ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ითვისებენ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პრეპარატებს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, </w:t>
      </w:r>
      <w:proofErr w:type="spellStart"/>
      <w:r>
        <w:rPr>
          <w:rFonts w:ascii="segoe" w:hAnsi="segoe"/>
          <w:color w:val="000000"/>
          <w:sz w:val="20"/>
          <w:szCs w:val="20"/>
        </w:rPr>
        <w:t>სასუქებსა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ზრდის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რეგულატორებს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ავზის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– </w:t>
      </w:r>
      <w:proofErr w:type="spellStart"/>
      <w:proofErr w:type="gramStart"/>
      <w:r>
        <w:rPr>
          <w:rFonts w:ascii="segoe" w:hAnsi="segoe"/>
          <w:color w:val="000000"/>
          <w:sz w:val="20"/>
          <w:szCs w:val="20"/>
        </w:rPr>
        <w:t>საერთო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  </w:t>
      </w:r>
      <w:proofErr w:type="spellStart"/>
      <w:r>
        <w:rPr>
          <w:rFonts w:ascii="segoe" w:hAnsi="segoe"/>
          <w:color w:val="000000"/>
          <w:sz w:val="20"/>
          <w:szCs w:val="20"/>
        </w:rPr>
        <w:t>ნაზავებიდან</w:t>
      </w:r>
      <w:proofErr w:type="gramEnd"/>
      <w:r>
        <w:rPr>
          <w:rFonts w:ascii="segoe" w:hAnsi="segoe"/>
          <w:color w:val="000000"/>
          <w:sz w:val="20"/>
          <w:szCs w:val="20"/>
        </w:rPr>
        <w:t>.ამიტომაც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უმჯობესდება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მათი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ათვისება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და</w:t>
      </w:r>
      <w:proofErr w:type="spellEnd"/>
      <w:r>
        <w:rPr>
          <w:rFonts w:ascii="segoe" w:hAnsi="segoe"/>
          <w:color w:val="000000"/>
          <w:sz w:val="20"/>
          <w:szCs w:val="20"/>
        </w:rPr>
        <w:t xml:space="preserve"> </w:t>
      </w:r>
      <w:proofErr w:type="spellStart"/>
      <w:r>
        <w:rPr>
          <w:rFonts w:ascii="segoe" w:hAnsi="segoe"/>
          <w:color w:val="000000"/>
          <w:sz w:val="20"/>
          <w:szCs w:val="20"/>
        </w:rPr>
        <w:t>ეფექტურობა</w:t>
      </w:r>
      <w:proofErr w:type="spellEnd"/>
      <w:r>
        <w:rPr>
          <w:rFonts w:ascii="segoe" w:hAnsi="segoe"/>
          <w:color w:val="000000"/>
          <w:sz w:val="20"/>
          <w:szCs w:val="20"/>
        </w:rPr>
        <w:t>.</w:t>
      </w:r>
    </w:p>
    <w:p w14:paraId="035BE9E3" w14:textId="77777777" w:rsidR="00F12C76" w:rsidRDefault="00F12C76" w:rsidP="00553B75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FD"/>
    <w:rsid w:val="00273CFD"/>
    <w:rsid w:val="00553B7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E51D"/>
  <w15:chartTrackingRefBased/>
  <w15:docId w15:val="{B2AB73B4-1B78-4E0A-833F-64C3F6DE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7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BORUN24</dc:creator>
  <cp:keywords/>
  <dc:description/>
  <cp:lastModifiedBy>BORUN24</cp:lastModifiedBy>
  <cp:revision>2</cp:revision>
  <dcterms:created xsi:type="dcterms:W3CDTF">2021-04-12T04:52:00Z</dcterms:created>
  <dcterms:modified xsi:type="dcterms:W3CDTF">2021-04-12T04:53:00Z</dcterms:modified>
</cp:coreProperties>
</file>